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63F466B0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8A7A94">
        <w:rPr>
          <w:rFonts w:cs="Arial"/>
          <w:b/>
          <w:bCs/>
          <w:sz w:val="24"/>
          <w:lang w:val="en-US" w:eastAsia="zh-CN"/>
        </w:rPr>
        <w:t>2</w:t>
      </w:r>
      <w:r>
        <w:rPr>
          <w:rFonts w:cs="Arial"/>
          <w:b/>
          <w:bCs/>
          <w:sz w:val="24"/>
        </w:rPr>
        <w:tab/>
      </w:r>
      <w:bookmarkStart w:id="0" w:name="_Hlk164320006"/>
      <w:r w:rsidR="00A73165" w:rsidRPr="00A73165">
        <w:rPr>
          <w:rFonts w:cs="Arial"/>
          <w:b/>
          <w:bCs/>
          <w:sz w:val="24"/>
        </w:rPr>
        <w:t>S2-240</w:t>
      </w:r>
      <w:r w:rsidR="005D4921">
        <w:rPr>
          <w:rFonts w:cs="Arial"/>
          <w:b/>
          <w:bCs/>
          <w:sz w:val="24"/>
        </w:rPr>
        <w:t>5</w:t>
      </w:r>
      <w:r w:rsidR="00C51526">
        <w:rPr>
          <w:rFonts w:cs="Arial"/>
          <w:b/>
          <w:bCs/>
          <w:sz w:val="24"/>
        </w:rPr>
        <w:t>467</w:t>
      </w:r>
      <w:bookmarkEnd w:id="0"/>
    </w:p>
    <w:p w14:paraId="7911D841" w14:textId="0ABFFFE3" w:rsidR="002575D8" w:rsidRPr="00B8588A" w:rsidRDefault="008A7A94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>Changsha, China, 2024-04-15 – 2024-04-19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C51526" w:rsidRPr="00C51526">
        <w:rPr>
          <w:rFonts w:cs="Arial"/>
          <w:b/>
          <w:bCs/>
          <w:color w:val="0000FF"/>
          <w:sz w:val="24"/>
          <w:szCs w:val="24"/>
        </w:rPr>
        <w:t>S2-2405126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2561F66F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</w:t>
      </w:r>
      <w:r w:rsidR="008A7A94">
        <w:rPr>
          <w:rFonts w:ascii="Arial" w:hAnsi="Arial" w:cs="Arial"/>
          <w:b/>
          <w:sz w:val="22"/>
          <w:szCs w:val="22"/>
        </w:rPr>
        <w:t xml:space="preserve"> on Clarification </w:t>
      </w:r>
      <w:r w:rsidR="00ED03D2">
        <w:rPr>
          <w:rFonts w:ascii="Arial" w:hAnsi="Arial" w:cs="Arial"/>
          <w:b/>
          <w:sz w:val="22"/>
          <w:szCs w:val="22"/>
        </w:rPr>
        <w:t xml:space="preserve">of </w:t>
      </w:r>
      <w:r w:rsidR="00ED03D2" w:rsidRPr="00ED03D2">
        <w:rPr>
          <w:rFonts w:ascii="Arial" w:hAnsi="Arial" w:cs="Arial"/>
          <w:b/>
          <w:sz w:val="22"/>
          <w:szCs w:val="22"/>
        </w:rPr>
        <w:t xml:space="preserve">requirements for </w:t>
      </w:r>
      <w:r w:rsidR="00ED03D2">
        <w:rPr>
          <w:rFonts w:ascii="Arial" w:hAnsi="Arial" w:cs="Arial"/>
          <w:b/>
          <w:sz w:val="22"/>
          <w:szCs w:val="22"/>
        </w:rPr>
        <w:t>A</w:t>
      </w:r>
      <w:r w:rsidR="00ED03D2" w:rsidRPr="00ED03D2">
        <w:rPr>
          <w:rFonts w:ascii="Arial" w:hAnsi="Arial" w:cs="Arial"/>
          <w:b/>
          <w:sz w:val="22"/>
          <w:szCs w:val="22"/>
        </w:rPr>
        <w:t xml:space="preserve">mbient </w:t>
      </w:r>
      <w:r w:rsidR="00ED03D2">
        <w:rPr>
          <w:rFonts w:ascii="Arial" w:hAnsi="Arial" w:cs="Arial"/>
          <w:b/>
          <w:sz w:val="22"/>
          <w:szCs w:val="22"/>
        </w:rPr>
        <w:t>IoT</w:t>
      </w:r>
    </w:p>
    <w:p w14:paraId="1F172AE6" w14:textId="633E6335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A247DB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A7A94">
        <w:rPr>
          <w:rFonts w:ascii="Arial" w:hAnsi="Arial" w:cs="Arial"/>
          <w:b/>
          <w:bCs/>
          <w:lang w:val="en-US"/>
        </w:rPr>
        <w:t>9</w:t>
      </w:r>
    </w:p>
    <w:p w14:paraId="6627BFCE" w14:textId="324865FD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  <w:t>FS_</w:t>
      </w:r>
      <w:r w:rsidR="00806CE3">
        <w:rPr>
          <w:color w:val="000000" w:themeColor="text1"/>
        </w:rPr>
        <w:t>AmbientIoT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10445EB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8588A">
        <w:rPr>
          <w:color w:val="000000" w:themeColor="text1"/>
          <w:lang w:val="en-US" w:eastAsia="zh-CN"/>
        </w:rPr>
        <w:t>Ericsson</w:t>
      </w:r>
      <w:r>
        <w:rPr>
          <w:rFonts w:hint="eastAsia"/>
          <w:color w:val="000000" w:themeColor="text1"/>
          <w:lang w:val="en-US" w:eastAsia="zh-CN"/>
        </w:rPr>
        <w:t xml:space="preserve"> (will be </w:t>
      </w:r>
      <w:r>
        <w:rPr>
          <w:color w:val="000000" w:themeColor="text1"/>
        </w:rPr>
        <w:t>SA2</w:t>
      </w:r>
      <w:r>
        <w:rPr>
          <w:rFonts w:hint="eastAsia"/>
          <w:color w:val="000000" w:themeColor="text1"/>
          <w:lang w:val="en-US" w:eastAsia="zh-CN"/>
        </w:rPr>
        <w:t>)</w:t>
      </w:r>
    </w:p>
    <w:p w14:paraId="48B8C1DD" w14:textId="65EE01AC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8A7A94">
        <w:rPr>
          <w:color w:val="000000" w:themeColor="text1"/>
          <w:lang w:val="it-IT"/>
        </w:rPr>
        <w:t>1</w:t>
      </w:r>
      <w:r w:rsidR="002C06D8">
        <w:rPr>
          <w:color w:val="000000" w:themeColor="text1"/>
          <w:lang w:val="it-IT"/>
        </w:rPr>
        <w:t>, SA3</w:t>
      </w:r>
    </w:p>
    <w:p w14:paraId="72F21340" w14:textId="50EC31EF" w:rsidR="002575D8" w:rsidRPr="00CC11DF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2C06D8" w:rsidRPr="00CC11DF">
        <w:rPr>
          <w:color w:val="000000" w:themeColor="text1"/>
          <w:lang w:val="en-US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CC11DF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06CE3">
        <w:rPr>
          <w:color w:val="000000" w:themeColor="text1"/>
          <w:lang w:val="it-IT"/>
        </w:rPr>
        <w:t>Peter Hedman</w:t>
      </w:r>
      <w:r w:rsidR="008A7A94" w:rsidRPr="00CC11DF">
        <w:rPr>
          <w:color w:val="000000" w:themeColor="text1"/>
          <w:lang w:val="en-US" w:eastAsia="zh-CN"/>
        </w:rPr>
        <w:tab/>
      </w:r>
    </w:p>
    <w:p w14:paraId="4C57B007" w14:textId="247CCBFB" w:rsidR="002575D8" w:rsidRPr="00CC11DF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C11DF">
        <w:rPr>
          <w:color w:val="0000FF"/>
          <w:lang w:val="en-US"/>
        </w:rPr>
        <w:t>E-mail Address:</w:t>
      </w:r>
      <w:r w:rsidRPr="00CC11DF">
        <w:rPr>
          <w:bCs/>
          <w:color w:val="0000FF"/>
          <w:lang w:val="en-US"/>
        </w:rPr>
        <w:tab/>
      </w:r>
      <w:r w:rsidR="00806CE3" w:rsidRPr="00CC11DF">
        <w:rPr>
          <w:bCs/>
          <w:color w:val="0000FF"/>
          <w:lang w:val="en-US"/>
        </w:rPr>
        <w:t xml:space="preserve">peter (dot) hedman (at) </w:t>
      </w:r>
      <w:r w:rsidR="00B8588A" w:rsidRPr="00CC11DF">
        <w:rPr>
          <w:bCs/>
          <w:lang w:val="en-US" w:eastAsia="zh-CN"/>
        </w:rPr>
        <w:t>ericsson</w:t>
      </w:r>
      <w:r w:rsidR="00806CE3" w:rsidRPr="00CC11DF">
        <w:rPr>
          <w:bCs/>
          <w:lang w:val="en-US" w:eastAsia="zh-CN"/>
        </w:rPr>
        <w:t xml:space="preserve"> (dot) </w:t>
      </w:r>
      <w:r w:rsidR="00B8588A" w:rsidRPr="00CC11DF">
        <w:rPr>
          <w:bCs/>
          <w:lang w:val="en-US" w:eastAsia="zh-CN"/>
        </w:rPr>
        <w:t>com</w:t>
      </w:r>
    </w:p>
    <w:p w14:paraId="5B08CF7D" w14:textId="77777777" w:rsidR="002575D8" w:rsidRPr="00CC11DF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5B35F3A4" w14:textId="660EE12C" w:rsidR="00806CE3" w:rsidRDefault="00806CE3" w:rsidP="008612E5">
      <w:pPr>
        <w:spacing w:after="180"/>
        <w:rPr>
          <w:rFonts w:eastAsia="Calibri"/>
        </w:rPr>
      </w:pPr>
      <w:r>
        <w:rPr>
          <w:rFonts w:eastAsia="Calibri"/>
        </w:rPr>
        <w:t>While progressing the study on Ambient IoT, SA2 discussed some of the SA1 requirements in TS 22.369 and SA2 would like to</w:t>
      </w:r>
      <w:r w:rsidR="00017F22">
        <w:rPr>
          <w:rFonts w:eastAsia="Calibri"/>
        </w:rPr>
        <w:t xml:space="preserve"> ask SA1 the following questions:</w:t>
      </w:r>
    </w:p>
    <w:p w14:paraId="33525111" w14:textId="77777777" w:rsidR="008D31E0" w:rsidRDefault="008D31E0" w:rsidP="008D31E0">
      <w:pPr>
        <w:rPr>
          <w:rFonts w:eastAsiaTheme="minorHAnsi"/>
          <w:lang w:eastAsia="zh-CN"/>
        </w:rPr>
      </w:pPr>
      <w:r>
        <w:rPr>
          <w:b/>
          <w:bCs/>
          <w:lang w:eastAsia="zh-CN"/>
        </w:rPr>
        <w:t>Question 1:</w:t>
      </w:r>
      <w:r>
        <w:rPr>
          <w:lang w:eastAsia="zh-CN"/>
        </w:rPr>
        <w:t xml:space="preserve"> Are requirements for support of an unalterable equipment identification, e.g. IMEI</w:t>
      </w:r>
      <w:r>
        <w:rPr>
          <w:lang w:val="en-US" w:eastAsia="zh-CN"/>
        </w:rPr>
        <w:t>,</w:t>
      </w:r>
      <w:r>
        <w:rPr>
          <w:lang w:eastAsia="zh-CN"/>
        </w:rPr>
        <w:t xml:space="preserve"> also valid for Ambient IoT devices?</w:t>
      </w:r>
    </w:p>
    <w:p w14:paraId="1EEDAECB" w14:textId="77777777" w:rsidR="001A0B2F" w:rsidRDefault="001A0B2F" w:rsidP="003763F1">
      <w:pPr>
        <w:rPr>
          <w:lang w:eastAsia="zh-CN"/>
        </w:rPr>
      </w:pPr>
    </w:p>
    <w:p w14:paraId="74A0FB0C" w14:textId="5A502F0A" w:rsidR="001A0B2F" w:rsidRDefault="00833904" w:rsidP="003763F1">
      <w:pPr>
        <w:rPr>
          <w:lang w:eastAsia="zh-CN"/>
        </w:rPr>
      </w:pPr>
      <w:r>
        <w:rPr>
          <w:lang w:eastAsia="zh-CN"/>
        </w:rPr>
        <w:t xml:space="preserve">Further, SA2 discussed the </w:t>
      </w:r>
      <w:r w:rsidRPr="00A7354F">
        <w:rPr>
          <w:b/>
          <w:bCs/>
          <w:lang w:eastAsia="zh-CN"/>
        </w:rPr>
        <w:t>secu</w:t>
      </w:r>
      <w:r w:rsidR="002C0A48" w:rsidRPr="00A7354F">
        <w:rPr>
          <w:b/>
          <w:bCs/>
          <w:lang w:eastAsia="zh-CN"/>
        </w:rPr>
        <w:t xml:space="preserve">rity requirements </w:t>
      </w:r>
      <w:r w:rsidR="002C0A48">
        <w:rPr>
          <w:lang w:eastAsia="zh-CN"/>
        </w:rPr>
        <w:t xml:space="preserve">in TS 22.369 </w:t>
      </w:r>
      <w:r w:rsidR="00615AEF">
        <w:rPr>
          <w:lang w:eastAsia="zh-CN"/>
        </w:rPr>
        <w:t xml:space="preserve">chapter </w:t>
      </w:r>
      <w:r w:rsidR="008B0265">
        <w:rPr>
          <w:lang w:eastAsia="zh-CN"/>
        </w:rPr>
        <w:t xml:space="preserve">5.2.6 </w:t>
      </w:r>
      <w:r w:rsidR="00181F19">
        <w:rPr>
          <w:lang w:eastAsia="zh-CN"/>
        </w:rPr>
        <w:t>i.e.:</w:t>
      </w:r>
    </w:p>
    <w:p w14:paraId="121C4B50" w14:textId="77777777" w:rsidR="00181F19" w:rsidRPr="00AB0B51" w:rsidRDefault="00181F19" w:rsidP="00181F19">
      <w:pPr>
        <w:ind w:left="720"/>
        <w:rPr>
          <w:i/>
          <w:iCs/>
          <w:lang w:val="en-US" w:eastAsia="zh-CN"/>
        </w:rPr>
      </w:pPr>
      <w:r w:rsidRPr="00AB0B51">
        <w:rPr>
          <w:i/>
          <w:iCs/>
          <w:lang w:val="en-US" w:eastAsia="zh-CN"/>
        </w:rPr>
        <w:t xml:space="preserve">The 5G system shall enable security protection suitable for Ambient IoT, </w:t>
      </w:r>
      <w:r w:rsidRPr="00AB0B51">
        <w:rPr>
          <w:b/>
          <w:bCs/>
          <w:i/>
          <w:iCs/>
          <w:lang w:val="en-US" w:eastAsia="zh-CN"/>
        </w:rPr>
        <w:t>without compromising overall 5G security protection</w:t>
      </w:r>
      <w:r w:rsidRPr="00AB0B51">
        <w:rPr>
          <w:i/>
          <w:iCs/>
          <w:lang w:val="en-US" w:eastAsia="zh-CN"/>
        </w:rPr>
        <w:t xml:space="preserve">. </w:t>
      </w:r>
    </w:p>
    <w:p w14:paraId="6281FD9F" w14:textId="77777777" w:rsidR="00181F19" w:rsidRPr="00AB0B51" w:rsidRDefault="00181F19" w:rsidP="00181F19">
      <w:pPr>
        <w:ind w:left="720"/>
        <w:rPr>
          <w:i/>
          <w:iCs/>
          <w:lang w:val="en-US" w:eastAsia="zh-CN"/>
        </w:rPr>
      </w:pPr>
      <w:r w:rsidRPr="00AB0B51">
        <w:rPr>
          <w:i/>
          <w:iCs/>
          <w:lang w:val="en-US" w:eastAsia="zh-CN"/>
        </w:rPr>
        <w:t xml:space="preserve">The 5G system shall be able to provide a mechanism </w:t>
      </w:r>
      <w:r w:rsidRPr="00AB0B51">
        <w:rPr>
          <w:b/>
          <w:bCs/>
          <w:i/>
          <w:iCs/>
          <w:lang w:val="en-US" w:eastAsia="zh-CN"/>
        </w:rPr>
        <w:t>to protect the privacy of information (e.g., location and identity</w:t>
      </w:r>
      <w:r w:rsidRPr="00AB0B51">
        <w:rPr>
          <w:i/>
          <w:iCs/>
          <w:lang w:val="en-US" w:eastAsia="zh-CN"/>
        </w:rPr>
        <w:t>) exchanged during communication between an Ambient IoT device and the 5G network or an Ambient IoT capable UE.</w:t>
      </w:r>
    </w:p>
    <w:p w14:paraId="2FEBBA7E" w14:textId="77777777" w:rsidR="00181F19" w:rsidRPr="001940D7" w:rsidRDefault="00181F19" w:rsidP="00181F19">
      <w:pPr>
        <w:ind w:left="720"/>
        <w:rPr>
          <w:rFonts w:eastAsia="SimSun"/>
          <w:lang w:val="en-US" w:eastAsia="zh-CN"/>
        </w:rPr>
      </w:pPr>
      <w:r w:rsidRPr="00AB0B51">
        <w:rPr>
          <w:i/>
          <w:iCs/>
          <w:lang w:val="en-US" w:eastAsia="zh-CN"/>
        </w:rPr>
        <w:t xml:space="preserve">Based on subscription and operator policies, the 5G system shall authorize an Ambient IoT capable UE to communicate with a specific Ambient IoT device or with a group of Ambient IoT devices. </w:t>
      </w:r>
    </w:p>
    <w:p w14:paraId="6E88D33A" w14:textId="77777777" w:rsidR="00181F19" w:rsidRDefault="00181F19" w:rsidP="003763F1">
      <w:pPr>
        <w:rPr>
          <w:lang w:eastAsia="zh-CN"/>
        </w:rPr>
      </w:pPr>
    </w:p>
    <w:p w14:paraId="7ABADC83" w14:textId="77777777" w:rsidR="00F64363" w:rsidRDefault="00F64363" w:rsidP="00F64363">
      <w:pPr>
        <w:rPr>
          <w:rFonts w:eastAsiaTheme="minorHAnsi"/>
          <w:lang w:eastAsia="zh-CN"/>
        </w:rPr>
      </w:pPr>
      <w:r>
        <w:rPr>
          <w:b/>
          <w:bCs/>
          <w:lang w:eastAsia="zh-CN"/>
        </w:rPr>
        <w:t>Question 2:</w:t>
      </w:r>
      <w:r>
        <w:rPr>
          <w:lang w:eastAsia="zh-CN"/>
        </w:rPr>
        <w:t xml:space="preserve"> Inventory is meant to retrieve identifier associated to the Ambient IoT device and possibly retrieve more information e.g. device capabilities, status, measurement results and/or location (FFS whether additional information from the Ambient IoT device is to use a separate read command).While SA2 acknowledges the requirements on security and privacy in TS 22.369, SA2 would like to understand whether all the information need to be protected (integrity and/or confidentiality) or whether some information can be sent unprotected?</w:t>
      </w:r>
    </w:p>
    <w:p w14:paraId="568831CD" w14:textId="77777777" w:rsidR="00A63982" w:rsidRDefault="00A63982" w:rsidP="00A63982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640028CE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E43126">
        <w:rPr>
          <w:rFonts w:ascii="Arial" w:hAnsi="Arial" w:cs="Arial"/>
          <w:b/>
          <w:lang w:val="en-US" w:eastAsia="zh-CN"/>
        </w:rPr>
        <w:t>1</w:t>
      </w:r>
    </w:p>
    <w:p w14:paraId="16467517" w14:textId="5DDECBDF" w:rsidR="00A05470" w:rsidRDefault="00EF191C" w:rsidP="00A05470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E469D4">
        <w:rPr>
          <w:rFonts w:ascii="Arial" w:hAnsi="Arial"/>
        </w:rPr>
        <w:t>1 to provide answers to the questions</w:t>
      </w:r>
      <w:r w:rsidR="00E655EA">
        <w:rPr>
          <w:rFonts w:ascii="Arial" w:hAnsi="Arial"/>
        </w:rPr>
        <w:t xml:space="preserve"> 1</w:t>
      </w:r>
      <w:r w:rsidR="007A4CA1">
        <w:rPr>
          <w:rFonts w:ascii="Arial" w:hAnsi="Arial"/>
        </w:rPr>
        <w:t xml:space="preserve"> and</w:t>
      </w:r>
      <w:r w:rsidR="00E655EA">
        <w:rPr>
          <w:rFonts w:ascii="Arial" w:hAnsi="Arial"/>
        </w:rPr>
        <w:t xml:space="preserve"> 2</w:t>
      </w:r>
      <w:r w:rsidR="00CC11DF">
        <w:rPr>
          <w:rFonts w:ascii="Arial" w:hAnsi="Arial"/>
        </w:rPr>
        <w:t>.</w:t>
      </w:r>
    </w:p>
    <w:p w14:paraId="76066BAF" w14:textId="77777777" w:rsidR="00E655EA" w:rsidRDefault="00E655EA" w:rsidP="00A05470">
      <w:pPr>
        <w:rPr>
          <w:rFonts w:ascii="Arial" w:hAnsi="Arial"/>
        </w:rPr>
      </w:pPr>
    </w:p>
    <w:p w14:paraId="7419134B" w14:textId="06F7E6E8" w:rsidR="00E655EA" w:rsidRDefault="00E655EA" w:rsidP="00E655EA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SA3</w:t>
      </w:r>
    </w:p>
    <w:p w14:paraId="01061192" w14:textId="4ECDF3CD" w:rsidR="00E655EA" w:rsidRDefault="00E655EA" w:rsidP="00E655EA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/>
        </w:rPr>
        <w:t xml:space="preserve">SA2 kindly asks SA3 to provide answer to the question </w:t>
      </w:r>
      <w:r w:rsidR="00583CEB">
        <w:rPr>
          <w:rFonts w:ascii="Arial" w:hAnsi="Arial"/>
        </w:rPr>
        <w:t>2</w:t>
      </w:r>
      <w:r w:rsidR="00CC11DF">
        <w:rPr>
          <w:rFonts w:ascii="Arial" w:hAnsi="Arial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1DC0F640" w14:textId="642718A7" w:rsidR="00EF191C" w:rsidRPr="00CC11DF" w:rsidRDefault="00B8588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ascii="Arial" w:hAnsi="Arial" w:cs="Arial"/>
          <w:lang w:val="en-US" w:eastAsia="zh-CN"/>
        </w:rPr>
        <w:t>S</w:t>
      </w:r>
      <w:r w:rsidRPr="00CC11DF">
        <w:rPr>
          <w:rFonts w:eastAsia="Times New Roman"/>
          <w:lang w:val="en-US" w:eastAsia="en-GB"/>
        </w:rPr>
        <w:t>A2#16</w:t>
      </w:r>
      <w:r w:rsidR="00E43126" w:rsidRPr="00CC11DF">
        <w:rPr>
          <w:rFonts w:eastAsia="Times New Roman"/>
          <w:lang w:val="en-US" w:eastAsia="en-GB"/>
        </w:rPr>
        <w:t>3</w:t>
      </w:r>
      <w:r w:rsidRPr="00CC11DF">
        <w:rPr>
          <w:rFonts w:eastAsia="Times New Roman"/>
          <w:lang w:val="en-US" w:eastAsia="en-GB"/>
        </w:rPr>
        <w:tab/>
      </w:r>
      <w:r w:rsidR="00E43126" w:rsidRPr="00CC11DF">
        <w:rPr>
          <w:rFonts w:eastAsia="Times New Roman"/>
          <w:lang w:val="en-US" w:eastAsia="en-GB"/>
        </w:rPr>
        <w:t>2024-05-27 – 2024-05-31 Jeju, Korea</w:t>
      </w:r>
    </w:p>
    <w:p w14:paraId="042CA41C" w14:textId="68FD54B0" w:rsidR="00E43126" w:rsidRPr="00CC11DF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eastAsia="Times New Roman"/>
          <w:lang w:val="en-US" w:eastAsia="en-GB"/>
        </w:rPr>
        <w:t>SA2#164</w:t>
      </w:r>
      <w:r w:rsidRPr="00CC11DF">
        <w:rPr>
          <w:rFonts w:eastAsia="Times New Roman"/>
          <w:lang w:val="en-US" w:eastAsia="en-GB"/>
        </w:rPr>
        <w:tab/>
        <w:t>2024-08-19 – 2024-08-23 Maastricht, NL</w:t>
      </w:r>
    </w:p>
    <w:p w14:paraId="4EC7F727" w14:textId="77777777" w:rsidR="00BE17D9" w:rsidRDefault="00BE17D9">
      <w:pPr>
        <w:rPr>
          <w:rFonts w:ascii="Arial" w:hAnsi="Arial" w:cs="Arial"/>
          <w:bCs/>
          <w:lang w:val="en-US" w:eastAsia="zh-CN"/>
        </w:rPr>
      </w:pPr>
    </w:p>
    <w:sectPr w:rsidR="00BE17D9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46A4"/>
    <w:rsid w:val="000F0C78"/>
    <w:rsid w:val="000F0D32"/>
    <w:rsid w:val="000F1998"/>
    <w:rsid w:val="000F2868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4E6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21F18"/>
    <w:rsid w:val="00321F50"/>
    <w:rsid w:val="00323974"/>
    <w:rsid w:val="00323C7E"/>
    <w:rsid w:val="00325869"/>
    <w:rsid w:val="003268D5"/>
    <w:rsid w:val="00330C94"/>
    <w:rsid w:val="0033240F"/>
    <w:rsid w:val="003330EB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054"/>
    <w:rsid w:val="00352171"/>
    <w:rsid w:val="003527D7"/>
    <w:rsid w:val="00352E3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24D6"/>
    <w:rsid w:val="00402B00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6D1"/>
    <w:rsid w:val="004B3AD0"/>
    <w:rsid w:val="004B5C26"/>
    <w:rsid w:val="004B69DD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345"/>
    <w:rsid w:val="00500C30"/>
    <w:rsid w:val="00501F28"/>
    <w:rsid w:val="00502EB7"/>
    <w:rsid w:val="00503D24"/>
    <w:rsid w:val="00504372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4921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3248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E11E6"/>
    <w:rsid w:val="006E3714"/>
    <w:rsid w:val="006E507F"/>
    <w:rsid w:val="006E5AEF"/>
    <w:rsid w:val="006E7915"/>
    <w:rsid w:val="006F20AA"/>
    <w:rsid w:val="006F24FA"/>
    <w:rsid w:val="006F3723"/>
    <w:rsid w:val="006F5F81"/>
    <w:rsid w:val="006F6810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2FEB"/>
    <w:rsid w:val="007A4929"/>
    <w:rsid w:val="007A4CA1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E9C"/>
    <w:rsid w:val="008C71C9"/>
    <w:rsid w:val="008D31E0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5F2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698C"/>
    <w:rsid w:val="00A774D9"/>
    <w:rsid w:val="00A80092"/>
    <w:rsid w:val="00A8190D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0973"/>
    <w:rsid w:val="00AF4202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526"/>
    <w:rsid w:val="00C51CB5"/>
    <w:rsid w:val="00C563D0"/>
    <w:rsid w:val="00C6128E"/>
    <w:rsid w:val="00C62038"/>
    <w:rsid w:val="00C64DE8"/>
    <w:rsid w:val="00C70C30"/>
    <w:rsid w:val="00C7471A"/>
    <w:rsid w:val="00C85602"/>
    <w:rsid w:val="00C85C86"/>
    <w:rsid w:val="00C87F67"/>
    <w:rsid w:val="00CA02E8"/>
    <w:rsid w:val="00CA2C74"/>
    <w:rsid w:val="00CA320B"/>
    <w:rsid w:val="00CA5DBD"/>
    <w:rsid w:val="00CB014F"/>
    <w:rsid w:val="00CB3BB9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27B6E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35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1EED"/>
    <w:rsid w:val="00E62DA4"/>
    <w:rsid w:val="00E655EA"/>
    <w:rsid w:val="00E66C75"/>
    <w:rsid w:val="00E708D0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B131E"/>
    <w:rsid w:val="00EB6F5B"/>
    <w:rsid w:val="00EC46A7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EEC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348</Words>
  <Characters>1985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5</cp:revision>
  <cp:lastPrinted>2002-04-24T10:10:00Z</cp:lastPrinted>
  <dcterms:created xsi:type="dcterms:W3CDTF">2024-04-18T17:46:00Z</dcterms:created>
  <dcterms:modified xsi:type="dcterms:W3CDTF">2024-04-19T01:24:00Z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